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9F63" w14:textId="1440BD00" w:rsidR="00807D1F" w:rsidRDefault="00D503F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لا</w:t>
      </w:r>
      <w:proofErr w:type="gramEnd"/>
      <w:r>
        <w:rPr>
          <w:rFonts w:ascii="Traditional Arabic" w:hAnsi="Traditional Arabic" w:cs="Traditional Arabic" w:hint="cs"/>
          <w:sz w:val="36"/>
          <w:szCs w:val="36"/>
          <w:rtl/>
        </w:rPr>
        <w:t xml:space="preserve"> تظهر الشماتة بأخيك )    </w:t>
      </w:r>
      <w:r w:rsidR="00141010">
        <w:rPr>
          <w:rFonts w:ascii="Traditional Arabic" w:hAnsi="Traditional Arabic" w:cs="Traditional Arabic" w:hint="cs"/>
          <w:sz w:val="36"/>
          <w:szCs w:val="36"/>
          <w:rtl/>
        </w:rPr>
        <w:t>22</w:t>
      </w:r>
      <w:r>
        <w:rPr>
          <w:rFonts w:ascii="Traditional Arabic" w:hAnsi="Traditional Arabic" w:cs="Traditional Arabic" w:hint="cs"/>
          <w:sz w:val="36"/>
          <w:szCs w:val="36"/>
          <w:rtl/>
        </w:rPr>
        <w:t>/5/1444</w:t>
      </w:r>
    </w:p>
    <w:p w14:paraId="62A8D178" w14:textId="0B5E2B5E" w:rsidR="00D503F7" w:rsidRDefault="00D503F7" w:rsidP="00A91682">
      <w:pPr>
        <w:rPr>
          <w:rFonts w:ascii="Traditional Arabic" w:hAnsi="Traditional Arabic" w:cs="Traditional Arabic"/>
          <w:sz w:val="36"/>
          <w:szCs w:val="36"/>
          <w:rtl/>
        </w:rPr>
      </w:pPr>
      <w:r>
        <w:rPr>
          <w:rFonts w:ascii="Traditional Arabic" w:hAnsi="Traditional Arabic" w:cs="Traditional Arabic" w:hint="cs"/>
          <w:sz w:val="36"/>
          <w:szCs w:val="36"/>
          <w:rtl/>
        </w:rPr>
        <w:t>أما بعد فيا أيها الناس : المؤمن في هذ الحياة معرض للأمراض والابتلاءات ، وقد يمر ب</w:t>
      </w:r>
      <w:r w:rsidR="001A6DCC">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أيام يعافي</w:t>
      </w:r>
      <w:r w:rsidR="001A6DCC">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الله فيها من ذلك ، </w:t>
      </w:r>
      <w:r w:rsidR="009E331E">
        <w:rPr>
          <w:rFonts w:ascii="Traditional Arabic" w:hAnsi="Traditional Arabic" w:cs="Traditional Arabic" w:hint="cs"/>
          <w:sz w:val="36"/>
          <w:szCs w:val="36"/>
          <w:rtl/>
        </w:rPr>
        <w:t xml:space="preserve">فالدنيا أحوال ، </w:t>
      </w:r>
      <w:r>
        <w:rPr>
          <w:rFonts w:ascii="Traditional Arabic" w:hAnsi="Traditional Arabic" w:cs="Traditional Arabic" w:hint="cs"/>
          <w:sz w:val="36"/>
          <w:szCs w:val="36"/>
          <w:rtl/>
        </w:rPr>
        <w:t xml:space="preserve">وكل حال منهما يحتاج إلى شكر وصبر ، </w:t>
      </w:r>
      <w:r w:rsidR="00A91682">
        <w:rPr>
          <w:rFonts w:ascii="Traditional Arabic" w:hAnsi="Traditional Arabic" w:cs="Traditional Arabic" w:hint="cs"/>
          <w:sz w:val="36"/>
          <w:szCs w:val="36"/>
          <w:rtl/>
        </w:rPr>
        <w:t>ولربما اعترضك في حياتك أشخاص ابتلاهم الله بشيء من ال</w:t>
      </w:r>
      <w:r w:rsidR="00A57315">
        <w:rPr>
          <w:rFonts w:ascii="Traditional Arabic" w:hAnsi="Traditional Arabic" w:cs="Traditional Arabic" w:hint="cs"/>
          <w:sz w:val="36"/>
          <w:szCs w:val="36"/>
          <w:rtl/>
        </w:rPr>
        <w:t>أم</w:t>
      </w:r>
      <w:r w:rsidR="00A91682">
        <w:rPr>
          <w:rFonts w:ascii="Traditional Arabic" w:hAnsi="Traditional Arabic" w:cs="Traditional Arabic" w:hint="cs"/>
          <w:sz w:val="36"/>
          <w:szCs w:val="36"/>
          <w:rtl/>
        </w:rPr>
        <w:t>ر</w:t>
      </w:r>
      <w:r w:rsidR="00A57315">
        <w:rPr>
          <w:rFonts w:ascii="Traditional Arabic" w:hAnsi="Traditional Arabic" w:cs="Traditional Arabic" w:hint="cs"/>
          <w:sz w:val="36"/>
          <w:szCs w:val="36"/>
          <w:rtl/>
        </w:rPr>
        <w:t>ا</w:t>
      </w:r>
      <w:r w:rsidR="00A91682">
        <w:rPr>
          <w:rFonts w:ascii="Traditional Arabic" w:hAnsi="Traditional Arabic" w:cs="Traditional Arabic" w:hint="cs"/>
          <w:sz w:val="36"/>
          <w:szCs w:val="36"/>
          <w:rtl/>
        </w:rPr>
        <w:t xml:space="preserve">ض أو العاهات أو الفشل ، فاحذر أن تشمت بهم ، فليس هذا بخلق المسلم ، </w:t>
      </w:r>
      <w:r w:rsidR="00A91682" w:rsidRPr="00A91682">
        <w:rPr>
          <w:rFonts w:ascii="Traditional Arabic" w:hAnsi="Traditional Arabic" w:cs="Traditional Arabic"/>
          <w:sz w:val="36"/>
          <w:szCs w:val="36"/>
          <w:rtl/>
        </w:rPr>
        <w:t>فالمسلم يتجمل بحسن الخلق</w:t>
      </w:r>
      <w:r w:rsidR="009E331E">
        <w:rPr>
          <w:rFonts w:ascii="Traditional Arabic" w:hAnsi="Traditional Arabic" w:cs="Traditional Arabic" w:hint="cs"/>
          <w:sz w:val="36"/>
          <w:szCs w:val="36"/>
          <w:rtl/>
        </w:rPr>
        <w:t xml:space="preserve"> </w:t>
      </w:r>
      <w:r w:rsidR="00A91682" w:rsidRPr="00A91682">
        <w:rPr>
          <w:rFonts w:ascii="Traditional Arabic" w:hAnsi="Traditional Arabic" w:cs="Traditional Arabic"/>
          <w:sz w:val="36"/>
          <w:szCs w:val="36"/>
          <w:rtl/>
        </w:rPr>
        <w:t xml:space="preserve">، وأن يكون </w:t>
      </w:r>
      <w:proofErr w:type="spellStart"/>
      <w:r w:rsidR="00A91682" w:rsidRPr="00A91682">
        <w:rPr>
          <w:rFonts w:ascii="Traditional Arabic" w:hAnsi="Traditional Arabic" w:cs="Traditional Arabic"/>
          <w:sz w:val="36"/>
          <w:szCs w:val="36"/>
          <w:rtl/>
        </w:rPr>
        <w:t>قدوته</w:t>
      </w:r>
      <w:proofErr w:type="spellEnd"/>
      <w:r w:rsidR="00A91682" w:rsidRPr="00A91682">
        <w:rPr>
          <w:rFonts w:ascii="Traditional Arabic" w:hAnsi="Traditional Arabic" w:cs="Traditional Arabic"/>
          <w:sz w:val="36"/>
          <w:szCs w:val="36"/>
          <w:rtl/>
        </w:rPr>
        <w:t xml:space="preserve"> في ذلك رسول</w:t>
      </w:r>
      <w:r w:rsidR="00A57315">
        <w:rPr>
          <w:rFonts w:ascii="Traditional Arabic" w:hAnsi="Traditional Arabic" w:cs="Traditional Arabic" w:hint="cs"/>
          <w:sz w:val="36"/>
          <w:szCs w:val="36"/>
          <w:rtl/>
        </w:rPr>
        <w:t>َ</w:t>
      </w:r>
      <w:r w:rsidR="00A91682" w:rsidRPr="00A91682">
        <w:rPr>
          <w:rFonts w:ascii="Traditional Arabic" w:hAnsi="Traditional Arabic" w:cs="Traditional Arabic"/>
          <w:sz w:val="36"/>
          <w:szCs w:val="36"/>
          <w:rtl/>
        </w:rPr>
        <w:t xml:space="preserve"> الله صلى الله عليه وسلم الذي كان أحسن الناس خلقًا، وكان خلقه القرآن، وبحسن الخلق يبلغ المسلم أعلى الدرجات، وأرفع المنازل، ويكسب محبة الله ورسوله والمؤمنين، ويفوز برضا الله -سبحانه- وبدخول الجنة</w:t>
      </w:r>
      <w:r w:rsidR="00A91682">
        <w:rPr>
          <w:rFonts w:ascii="Traditional Arabic" w:hAnsi="Traditional Arabic" w:cs="Traditional Arabic" w:hint="cs"/>
          <w:sz w:val="36"/>
          <w:szCs w:val="36"/>
          <w:rtl/>
        </w:rPr>
        <w:t xml:space="preserve"> </w:t>
      </w:r>
      <w:r w:rsidR="00A57315">
        <w:rPr>
          <w:rFonts w:ascii="Traditional Arabic" w:hAnsi="Traditional Arabic" w:cs="Traditional Arabic" w:hint="cs"/>
          <w:sz w:val="36"/>
          <w:szCs w:val="36"/>
          <w:rtl/>
        </w:rPr>
        <w:t>.</w:t>
      </w:r>
    </w:p>
    <w:p w14:paraId="53D95313" w14:textId="6C44228F" w:rsidR="00A57315" w:rsidRDefault="00A57315" w:rsidP="00A91682">
      <w:pPr>
        <w:rPr>
          <w:rFonts w:ascii="Traditional Arabic" w:hAnsi="Traditional Arabic" w:cs="Traditional Arabic"/>
          <w:sz w:val="36"/>
          <w:szCs w:val="36"/>
          <w:rtl/>
          <w:lang w:val="en-AE"/>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الشماتة من الخ</w:t>
      </w:r>
      <w:r w:rsidR="009E331E">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9E331E">
        <w:rPr>
          <w:rFonts w:ascii="Traditional Arabic" w:hAnsi="Traditional Arabic" w:cs="Traditional Arabic" w:hint="cs"/>
          <w:sz w:val="36"/>
          <w:szCs w:val="36"/>
          <w:rtl/>
        </w:rPr>
        <w:t>ْ</w:t>
      </w:r>
      <w:r>
        <w:rPr>
          <w:rFonts w:ascii="Traditional Arabic" w:hAnsi="Traditional Arabic" w:cs="Traditional Arabic" w:hint="cs"/>
          <w:sz w:val="36"/>
          <w:szCs w:val="36"/>
          <w:rtl/>
        </w:rPr>
        <w:t>ق ، ليست من صفات المؤمن</w:t>
      </w:r>
      <w:r w:rsidR="009E331E">
        <w:rPr>
          <w:rFonts w:ascii="Traditional Arabic" w:hAnsi="Traditional Arabic" w:cs="Traditional Arabic" w:hint="cs"/>
          <w:sz w:val="36"/>
          <w:szCs w:val="36"/>
          <w:rtl/>
        </w:rPr>
        <w:t>ين</w:t>
      </w:r>
      <w:r>
        <w:rPr>
          <w:rFonts w:ascii="Traditional Arabic" w:hAnsi="Traditional Arabic" w:cs="Traditional Arabic" w:hint="cs"/>
          <w:sz w:val="36"/>
          <w:szCs w:val="36"/>
          <w:rtl/>
        </w:rPr>
        <w:t xml:space="preserve"> بل هي من صفات المنافقين كما ذكر الله ذلك عنهم في القرآن ، والشامت آثم ، ومعرض للوقوع فيما شمت منه ، لأن الواجب على العبد إذا رأى مبتلى في دينه أو دنياه أو نفسه ، أن يحمد الله على العافية ، ويسأل لهم الشفاء والهداية ، </w:t>
      </w:r>
      <w:r>
        <w:rPr>
          <w:rFonts w:ascii="Traditional Arabic" w:hAnsi="Traditional Arabic" w:cs="Traditional Arabic" w:hint="cs"/>
          <w:sz w:val="36"/>
          <w:szCs w:val="36"/>
          <w:rtl/>
          <w:lang w:val="en-AE"/>
        </w:rPr>
        <w:t>وفي الحديث ولا يصح سندا (</w:t>
      </w:r>
      <w:r w:rsidRPr="00A57315">
        <w:rPr>
          <w:rFonts w:ascii="Traditional Arabic" w:hAnsi="Traditional Arabic" w:cs="Traditional Arabic"/>
          <w:sz w:val="36"/>
          <w:szCs w:val="36"/>
          <w:rtl/>
          <w:lang w:val="en-AE"/>
        </w:rPr>
        <w:t>لا تظهر الشماتة لأخيك فيرحمه الله ويبتليك</w:t>
      </w:r>
      <w:r w:rsidRPr="00A57315">
        <w:rPr>
          <w:rFonts w:ascii="Traditional Arabic" w:hAnsi="Traditional Arabic" w:cs="Traditional Arabic" w:hint="cs"/>
          <w:sz w:val="36"/>
          <w:szCs w:val="36"/>
          <w:rtl/>
          <w:lang w:val="en-AE"/>
        </w:rPr>
        <w:t xml:space="preserve">) </w:t>
      </w:r>
    </w:p>
    <w:p w14:paraId="180489AA" w14:textId="7F4CFBA2" w:rsidR="00DB4D4B" w:rsidRDefault="00DB4D4B" w:rsidP="00A91682">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وفي تعيير الناس اذية </w:t>
      </w:r>
      <w:proofErr w:type="gramStart"/>
      <w:r>
        <w:rPr>
          <w:rFonts w:ascii="Traditional Arabic" w:hAnsi="Traditional Arabic" w:cs="Traditional Arabic" w:hint="cs"/>
          <w:sz w:val="36"/>
          <w:szCs w:val="36"/>
          <w:rtl/>
          <w:lang w:val="en-AE"/>
        </w:rPr>
        <w:t>لهم ،</w:t>
      </w:r>
      <w:proofErr w:type="gramEnd"/>
      <w:r>
        <w:rPr>
          <w:rFonts w:ascii="Traditional Arabic" w:hAnsi="Traditional Arabic" w:cs="Traditional Arabic" w:hint="cs"/>
          <w:sz w:val="36"/>
          <w:szCs w:val="36"/>
          <w:rtl/>
          <w:lang w:val="en-AE"/>
        </w:rPr>
        <w:t xml:space="preserve"> وقد قال سبحانه ( والذين يؤذون المؤمنين والمؤمنات بغير ما اكتسبوا فقد احتملوا بهتانا وإثما مبينا ) </w:t>
      </w:r>
    </w:p>
    <w:p w14:paraId="3E172236" w14:textId="77777777" w:rsidR="009E331E" w:rsidRDefault="00DB4D4B" w:rsidP="00973095">
      <w:pPr>
        <w:rPr>
          <w:rFonts w:ascii="Traditional Arabic" w:hAnsi="Traditional Arabic" w:cs="Traditional Arabic"/>
          <w:sz w:val="36"/>
          <w:szCs w:val="36"/>
          <w:rtl/>
        </w:rPr>
      </w:pPr>
      <w:proofErr w:type="gramStart"/>
      <w:r w:rsidRPr="00DB4D4B">
        <w:rPr>
          <w:rFonts w:ascii="Traditional Arabic" w:hAnsi="Traditional Arabic" w:cs="Traditional Arabic"/>
          <w:sz w:val="36"/>
          <w:szCs w:val="36"/>
          <w:rtl/>
          <w:lang w:val="en-AE"/>
        </w:rPr>
        <w:t xml:space="preserve">و </w:t>
      </w:r>
      <w:r>
        <w:rPr>
          <w:rFonts w:ascii="Traditional Arabic" w:hAnsi="Traditional Arabic" w:cs="Traditional Arabic" w:hint="cs"/>
          <w:sz w:val="36"/>
          <w:szCs w:val="36"/>
          <w:rtl/>
          <w:lang w:val="en-AE"/>
        </w:rPr>
        <w:t>أخرج</w:t>
      </w:r>
      <w:proofErr w:type="gramEnd"/>
      <w:r>
        <w:rPr>
          <w:rFonts w:ascii="Traditional Arabic" w:hAnsi="Traditional Arabic" w:cs="Traditional Arabic" w:hint="cs"/>
          <w:sz w:val="36"/>
          <w:szCs w:val="36"/>
          <w:rtl/>
          <w:lang w:val="en-AE"/>
        </w:rPr>
        <w:t xml:space="preserve"> البخاري في صحيحه أن النبي </w:t>
      </w:r>
      <w:r w:rsidRPr="00DB4D4B">
        <w:rPr>
          <w:rFonts w:ascii="Traditional Arabic" w:hAnsi="Traditional Arabic" w:cs="Traditional Arabic"/>
          <w:sz w:val="36"/>
          <w:szCs w:val="36"/>
          <w:rtl/>
          <w:lang w:val="en-AE"/>
        </w:rPr>
        <w:t>صلى الله عليه وسلم كان</w:t>
      </w:r>
      <w:r>
        <w:rPr>
          <w:rFonts w:ascii="Traditional Arabic" w:hAnsi="Traditional Arabic" w:cs="Traditional Arabic" w:hint="cs"/>
          <w:sz w:val="36"/>
          <w:szCs w:val="36"/>
          <w:rtl/>
          <w:lang w:val="en-AE"/>
        </w:rPr>
        <w:t xml:space="preserve"> </w:t>
      </w:r>
      <w:r w:rsidRPr="00DB4D4B">
        <w:rPr>
          <w:rFonts w:ascii="Traditional Arabic" w:hAnsi="Traditional Arabic" w:cs="Traditional Arabic"/>
          <w:sz w:val="36"/>
          <w:szCs w:val="36"/>
          <w:rtl/>
          <w:lang w:val="en-AE"/>
        </w:rPr>
        <w:t>يستعيذ بالله منها ويقول</w:t>
      </w:r>
      <w:r w:rsidRPr="00DB4D4B">
        <w:rPr>
          <w:rFonts w:ascii="Traditional Arabic" w:hAnsi="Traditional Arabic" w:cs="Traditional Arabic"/>
          <w:sz w:val="36"/>
          <w:szCs w:val="36"/>
        </w:rPr>
        <w:t>: </w:t>
      </w:r>
      <w:r w:rsidRPr="00DB4D4B">
        <w:rPr>
          <w:rFonts w:ascii="Traditional Arabic" w:hAnsi="Traditional Arabic" w:cs="Traditional Arabic"/>
          <w:sz w:val="36"/>
          <w:szCs w:val="36"/>
          <w:rtl/>
          <w:lang w:val="en-AE"/>
        </w:rPr>
        <w:t>اللَّهُمَّ إِنِّي أَعُوَذُ بِكَ مِنْ سُوءِ الْقَضَاءِ، وَدَرْكِ الشَّقَاءِ، وَشَمَاتَةِ الْأَعْدَاءِ</w:t>
      </w:r>
      <w:r w:rsidRPr="00DB4D4B">
        <w:rPr>
          <w:rFonts w:ascii="Traditional Arabic" w:hAnsi="Traditional Arabic" w:cs="Traditional Arabic"/>
          <w:sz w:val="36"/>
          <w:szCs w:val="36"/>
        </w:rPr>
        <w:t>. </w:t>
      </w:r>
    </w:p>
    <w:p w14:paraId="586BAEA8" w14:textId="0DBF8EDC" w:rsidR="00D9007F" w:rsidRDefault="009E331E" w:rsidP="00973095">
      <w:pPr>
        <w:rPr>
          <w:rFonts w:ascii="Traditional Arabic" w:hAnsi="Traditional Arabic" w:cs="Traditional Arabic"/>
          <w:sz w:val="36"/>
          <w:szCs w:val="36"/>
        </w:rPr>
      </w:pPr>
      <w:r>
        <w:rPr>
          <w:rFonts w:ascii="Traditional Arabic" w:hAnsi="Traditional Arabic" w:cs="Traditional Arabic" w:hint="cs"/>
          <w:sz w:val="36"/>
          <w:szCs w:val="36"/>
          <w:rtl/>
        </w:rPr>
        <w:t>فدل على أن الشماتة لا تصدر إلا من عدو .</w:t>
      </w:r>
      <w:r w:rsidR="00DB4D4B" w:rsidRPr="00DB4D4B">
        <w:rPr>
          <w:rFonts w:ascii="Traditional Arabic" w:hAnsi="Traditional Arabic" w:cs="Traditional Arabic"/>
          <w:sz w:val="36"/>
          <w:szCs w:val="36"/>
        </w:rPr>
        <w:br/>
      </w:r>
      <w:r w:rsidR="00DB4D4B">
        <w:rPr>
          <w:rFonts w:ascii="Traditional Arabic" w:hAnsi="Traditional Arabic" w:cs="Traditional Arabic" w:hint="cs"/>
          <w:sz w:val="36"/>
          <w:szCs w:val="36"/>
          <w:rtl/>
          <w:lang w:val="en-AE"/>
        </w:rPr>
        <w:t xml:space="preserve"> والواقع شاهد بأن </w:t>
      </w:r>
      <w:r w:rsidR="00DB4D4B" w:rsidRPr="00DB4D4B">
        <w:rPr>
          <w:rFonts w:ascii="Traditional Arabic" w:hAnsi="Traditional Arabic" w:cs="Traditional Arabic"/>
          <w:sz w:val="36"/>
          <w:szCs w:val="36"/>
          <w:rtl/>
          <w:lang w:val="en-AE"/>
        </w:rPr>
        <w:t xml:space="preserve">من عَير أخاه بشيء مما يكره من ذنب أو غيره يوشك أن يقع هو في ذلك الذنب أو المكروه، </w:t>
      </w:r>
      <w:r w:rsidR="00DB4D4B">
        <w:rPr>
          <w:rFonts w:ascii="Traditional Arabic" w:hAnsi="Traditional Arabic" w:cs="Traditional Arabic" w:hint="cs"/>
          <w:sz w:val="36"/>
          <w:szCs w:val="36"/>
          <w:rtl/>
          <w:lang w:val="en-AE"/>
        </w:rPr>
        <w:t xml:space="preserve"> قال </w:t>
      </w:r>
      <w:r w:rsidR="00DB4D4B" w:rsidRPr="00DB4D4B">
        <w:rPr>
          <w:rFonts w:ascii="Traditional Arabic" w:hAnsi="Traditional Arabic" w:cs="Traditional Arabic"/>
          <w:sz w:val="36"/>
          <w:szCs w:val="36"/>
          <w:rtl/>
          <w:lang w:val="en-AE"/>
        </w:rPr>
        <w:t>عَبْدِ اللَّهِ</w:t>
      </w:r>
      <w:r w:rsidR="00DB4D4B">
        <w:rPr>
          <w:rFonts w:ascii="Traditional Arabic" w:hAnsi="Traditional Arabic" w:cs="Traditional Arabic" w:hint="cs"/>
          <w:sz w:val="36"/>
          <w:szCs w:val="36"/>
          <w:rtl/>
          <w:lang w:val="en-AE"/>
        </w:rPr>
        <w:t xml:space="preserve"> بن مسعود </w:t>
      </w:r>
      <w:r w:rsidR="00DB4D4B" w:rsidRPr="00DB4D4B">
        <w:rPr>
          <w:rFonts w:ascii="Traditional Arabic" w:hAnsi="Traditional Arabic" w:cs="Traditional Arabic"/>
          <w:sz w:val="36"/>
          <w:szCs w:val="36"/>
          <w:rtl/>
          <w:lang w:val="en-AE"/>
        </w:rPr>
        <w:t>: لَوْ سَخِرْتُ مِنْ كَلْب، لَخَشِيتُ أَنْ أَحُورَ كَلْبًا</w:t>
      </w:r>
      <w:r w:rsidR="00DB4D4B" w:rsidRPr="00DB4D4B">
        <w:rPr>
          <w:rFonts w:ascii="Traditional Arabic" w:hAnsi="Traditional Arabic" w:cs="Traditional Arabic"/>
          <w:sz w:val="36"/>
          <w:szCs w:val="36"/>
        </w:rPr>
        <w:t>.</w:t>
      </w:r>
      <w:r w:rsidR="00DB4D4B" w:rsidRPr="00DB4D4B">
        <w:rPr>
          <w:rFonts w:ascii="Traditional Arabic" w:hAnsi="Traditional Arabic" w:cs="Traditional Arabic"/>
          <w:sz w:val="36"/>
          <w:szCs w:val="36"/>
        </w:rPr>
        <w:br/>
      </w:r>
      <w:r w:rsidR="00DB4D4B" w:rsidRPr="00DB4D4B">
        <w:rPr>
          <w:rFonts w:ascii="Traditional Arabic" w:hAnsi="Traditional Arabic" w:cs="Traditional Arabic"/>
          <w:sz w:val="36"/>
          <w:szCs w:val="36"/>
          <w:rtl/>
          <w:lang w:val="en-AE"/>
        </w:rPr>
        <w:t>وقال ابن القيم في مدارج السالكين عند قول الهروي</w:t>
      </w:r>
      <w:r w:rsidR="00DB4D4B" w:rsidRPr="00DB4D4B">
        <w:rPr>
          <w:rFonts w:ascii="Traditional Arabic" w:hAnsi="Traditional Arabic" w:cs="Traditional Arabic"/>
          <w:sz w:val="36"/>
          <w:szCs w:val="36"/>
        </w:rPr>
        <w:t>: </w:t>
      </w:r>
      <w:r w:rsidR="00DB4D4B" w:rsidRPr="00DB4D4B">
        <w:rPr>
          <w:rFonts w:ascii="Traditional Arabic" w:hAnsi="Traditional Arabic" w:cs="Traditional Arabic"/>
          <w:sz w:val="36"/>
          <w:szCs w:val="36"/>
          <w:rtl/>
          <w:lang w:val="en-AE"/>
        </w:rPr>
        <w:t xml:space="preserve">وَكُلُّ مَعْصِيَةٍ عَيَّرْتَ بِهَا أَخَاكَ فَهِيَ إِلَيْكَ </w:t>
      </w:r>
      <w:r w:rsidR="00DB4D4B" w:rsidRPr="00DB4D4B">
        <w:rPr>
          <w:rFonts w:ascii="Traditional Arabic" w:hAnsi="Traditional Arabic" w:cs="Traditional Arabic"/>
          <w:sz w:val="36"/>
          <w:szCs w:val="36"/>
          <w:rtl/>
          <w:lang w:val="en-AE"/>
        </w:rPr>
        <w:lastRenderedPageBreak/>
        <w:t xml:space="preserve">ـ يَحْتَمِلُ أَنْ يُرِيدَ بِهِ: أَنَّهَا صَائِرَةٌ إِلَيْكَ وَلَا بُدَّ أَنْ تَعْمَلَهَا، وَهَذَا مَأْخُوذٌ مِنَ الْحَدِيثِ الَّذِي رَوَاهُ التِّرْمِذِيُّ فِي جَامِعِهِ عَنِ النَّبِيِّ صَلَّى اللَّهُ عَلَيْهِ وَسَلَّمَ: مَنْ عَيَّرَ أَخَاهُ بِذَنْبٍ لَمْ يَمُتْ حَتَّى يَعْمَلَهُ ـ </w:t>
      </w:r>
      <w:r w:rsidR="001A6DCC">
        <w:rPr>
          <w:rFonts w:ascii="Traditional Arabic" w:hAnsi="Traditional Arabic" w:cs="Traditional Arabic" w:hint="cs"/>
          <w:sz w:val="36"/>
          <w:szCs w:val="36"/>
          <w:rtl/>
        </w:rPr>
        <w:t xml:space="preserve">أهـ </w:t>
      </w:r>
    </w:p>
    <w:p w14:paraId="5F45341D" w14:textId="1B646E48" w:rsidR="00D9007F" w:rsidRPr="00D9007F" w:rsidRDefault="00D9007F" w:rsidP="00973095">
      <w:pPr>
        <w:rPr>
          <w:rFonts w:ascii="Traditional Arabic" w:hAnsi="Traditional Arabic" w:cs="Traditional Arabic"/>
          <w:sz w:val="36"/>
          <w:szCs w:val="36"/>
        </w:rPr>
      </w:pPr>
      <w:r w:rsidRPr="00D9007F">
        <w:rPr>
          <w:rFonts w:ascii="Traditional Arabic" w:hAnsi="Traditional Arabic" w:cs="Traditional Arabic"/>
          <w:sz w:val="36"/>
          <w:szCs w:val="36"/>
          <w:rtl/>
        </w:rPr>
        <w:t>و</w:t>
      </w:r>
      <w:r w:rsidR="00973095">
        <w:rPr>
          <w:rFonts w:ascii="Traditional Arabic" w:hAnsi="Traditional Arabic" w:cs="Traditional Arabic" w:hint="cs"/>
          <w:sz w:val="36"/>
          <w:szCs w:val="36"/>
          <w:rtl/>
        </w:rPr>
        <w:t xml:space="preserve">اعلموا عباد الله أن </w:t>
      </w:r>
      <w:r w:rsidRPr="00D9007F">
        <w:rPr>
          <w:rFonts w:ascii="Traditional Arabic" w:hAnsi="Traditional Arabic" w:cs="Traditional Arabic"/>
          <w:sz w:val="36"/>
          <w:szCs w:val="36"/>
          <w:rtl/>
        </w:rPr>
        <w:t xml:space="preserve">الشماتة </w:t>
      </w:r>
      <w:r w:rsidR="00973095" w:rsidRPr="00D9007F">
        <w:rPr>
          <w:rFonts w:ascii="Traditional Arabic" w:hAnsi="Traditional Arabic" w:cs="Traditional Arabic"/>
          <w:sz w:val="36"/>
          <w:szCs w:val="36"/>
          <w:rtl/>
        </w:rPr>
        <w:t xml:space="preserve">لا تكون </w:t>
      </w:r>
      <w:r w:rsidRPr="00D9007F">
        <w:rPr>
          <w:rFonts w:ascii="Traditional Arabic" w:hAnsi="Traditional Arabic" w:cs="Traditional Arabic"/>
          <w:sz w:val="36"/>
          <w:szCs w:val="36"/>
          <w:rtl/>
        </w:rPr>
        <w:t xml:space="preserve">إلا نتيجة حسد أو </w:t>
      </w:r>
      <w:r w:rsidR="009E331E">
        <w:rPr>
          <w:rFonts w:ascii="Traditional Arabic" w:hAnsi="Traditional Arabic" w:cs="Traditional Arabic" w:hint="cs"/>
          <w:sz w:val="36"/>
          <w:szCs w:val="36"/>
          <w:rtl/>
        </w:rPr>
        <w:t>اغترار</w:t>
      </w:r>
      <w:r w:rsidRPr="00D9007F">
        <w:rPr>
          <w:rFonts w:ascii="Traditional Arabic" w:hAnsi="Traditional Arabic" w:cs="Traditional Arabic"/>
          <w:sz w:val="36"/>
          <w:szCs w:val="36"/>
          <w:rtl/>
        </w:rPr>
        <w:t xml:space="preserve"> بالنفس واحتقار للآخرين؛ لذلك قال </w:t>
      </w:r>
      <w:r w:rsidR="00973095">
        <w:rPr>
          <w:rFonts w:ascii="Traditional Arabic" w:hAnsi="Traditional Arabic" w:cs="Traditional Arabic" w:hint="cs"/>
          <w:sz w:val="36"/>
          <w:szCs w:val="36"/>
          <w:rtl/>
        </w:rPr>
        <w:t xml:space="preserve">بعض أهل </w:t>
      </w:r>
      <w:proofErr w:type="gramStart"/>
      <w:r w:rsidR="00973095">
        <w:rPr>
          <w:rFonts w:ascii="Traditional Arabic" w:hAnsi="Traditional Arabic" w:cs="Traditional Arabic" w:hint="cs"/>
          <w:sz w:val="36"/>
          <w:szCs w:val="36"/>
          <w:rtl/>
        </w:rPr>
        <w:t xml:space="preserve">العلم </w:t>
      </w:r>
      <w:r w:rsidRPr="00D9007F">
        <w:rPr>
          <w:rFonts w:ascii="Traditional Arabic" w:hAnsi="Traditional Arabic" w:cs="Traditional Arabic"/>
          <w:sz w:val="36"/>
          <w:szCs w:val="36"/>
        </w:rPr>
        <w:t>:</w:t>
      </w:r>
      <w:proofErr w:type="gramEnd"/>
      <w:r w:rsidRPr="00D9007F">
        <w:rPr>
          <w:rFonts w:ascii="Traditional Arabic" w:hAnsi="Traditional Arabic" w:cs="Traditional Arabic"/>
          <w:sz w:val="36"/>
          <w:szCs w:val="36"/>
        </w:rPr>
        <w:t xml:space="preserve"> "</w:t>
      </w:r>
      <w:r w:rsidRPr="00D9007F">
        <w:rPr>
          <w:rFonts w:ascii="Traditional Arabic" w:hAnsi="Traditional Arabic" w:cs="Traditional Arabic"/>
          <w:sz w:val="36"/>
          <w:szCs w:val="36"/>
          <w:rtl/>
        </w:rPr>
        <w:t>والحسد والشماتة متلازمان</w:t>
      </w:r>
      <w:r w:rsidRPr="00D9007F">
        <w:rPr>
          <w:rFonts w:ascii="Traditional Arabic" w:hAnsi="Traditional Arabic" w:cs="Traditional Arabic"/>
          <w:sz w:val="36"/>
          <w:szCs w:val="36"/>
        </w:rPr>
        <w:t>"</w:t>
      </w:r>
    </w:p>
    <w:p w14:paraId="33A1D772" w14:textId="5D10931D" w:rsidR="00D9007F" w:rsidRPr="00D9007F" w:rsidRDefault="00D9007F" w:rsidP="00973095">
      <w:pPr>
        <w:rPr>
          <w:rFonts w:ascii="Traditional Arabic" w:hAnsi="Traditional Arabic" w:cs="Traditional Arabic"/>
          <w:sz w:val="36"/>
          <w:szCs w:val="36"/>
        </w:rPr>
      </w:pPr>
      <w:r w:rsidRPr="00D9007F">
        <w:rPr>
          <w:rFonts w:ascii="Traditional Arabic" w:hAnsi="Traditional Arabic" w:cs="Traditional Arabic"/>
          <w:sz w:val="36"/>
          <w:szCs w:val="36"/>
        </w:rPr>
        <w:t> </w:t>
      </w:r>
      <w:r w:rsidRPr="00D9007F">
        <w:rPr>
          <w:rFonts w:ascii="Traditional Arabic" w:hAnsi="Traditional Arabic" w:cs="Traditional Arabic"/>
          <w:sz w:val="36"/>
          <w:szCs w:val="36"/>
          <w:rtl/>
        </w:rPr>
        <w:t>وهناك آفة أخرى يجب التنزه منها والحذر منها، وهي السخرية والتعيير، قال تعالى</w:t>
      </w:r>
      <w:r w:rsidRPr="00D9007F">
        <w:rPr>
          <w:rFonts w:ascii="Traditional Arabic" w:hAnsi="Traditional Arabic" w:cs="Traditional Arabic"/>
          <w:sz w:val="36"/>
          <w:szCs w:val="36"/>
        </w:rPr>
        <w:t>: </w:t>
      </w:r>
      <w:r w:rsidRPr="00D9007F">
        <w:rPr>
          <w:rFonts w:ascii="Traditional Arabic" w:hAnsi="Traditional Arabic" w:cs="Traditional Arabic"/>
          <w:sz w:val="36"/>
          <w:szCs w:val="36"/>
          <w:rtl/>
        </w:rPr>
        <w:t>﴿ إِنَّمَا الْمُؤْمِنُونَ إِخْوَةٌ فَأَصْلِحُوا بَيْنَ أَخَوَيْكُمْ وَاتَّقُوا اللَّهَ لَعَلَّكُمْ تُرْحَمُونَ </w:t>
      </w:r>
      <w:r w:rsidRPr="00D9007F">
        <w:rPr>
          <w:rFonts w:ascii="Traditional Arabic" w:hAnsi="Traditional Arabic" w:cs="Traditional Arabic"/>
          <w:sz w:val="36"/>
          <w:szCs w:val="36"/>
        </w:rPr>
        <w:t>* </w:t>
      </w:r>
      <w:r w:rsidRPr="00D9007F">
        <w:rPr>
          <w:rFonts w:ascii="Traditional Arabic" w:hAnsi="Traditional Arabic" w:cs="Traditional Arabic"/>
          <w:sz w:val="36"/>
          <w:szCs w:val="36"/>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 [الحجرات: 10، 11]، ولقد نصح رسول الله صلى الله عليه وسلم أحد الصحابة رضي الله عنهم بألَّا يُعيِّرَ أحدًا، ولو كان المقابل هو البادئ بذلك</w:t>
      </w:r>
      <w:r w:rsidRPr="00D9007F">
        <w:rPr>
          <w:rFonts w:ascii="Traditional Arabic" w:hAnsi="Traditional Arabic" w:cs="Traditional Arabic"/>
          <w:sz w:val="36"/>
          <w:szCs w:val="36"/>
        </w:rPr>
        <w:t>.</w:t>
      </w:r>
    </w:p>
    <w:p w14:paraId="54A7B802" w14:textId="7CA1CA9D" w:rsidR="00D9007F" w:rsidRPr="00D9007F" w:rsidRDefault="00D9007F" w:rsidP="009E331E">
      <w:pPr>
        <w:rPr>
          <w:rFonts w:ascii="Traditional Arabic" w:hAnsi="Traditional Arabic" w:cs="Traditional Arabic"/>
          <w:sz w:val="36"/>
          <w:szCs w:val="36"/>
        </w:rPr>
      </w:pPr>
      <w:r w:rsidRPr="00D9007F">
        <w:rPr>
          <w:rFonts w:ascii="Traditional Arabic" w:hAnsi="Traditional Arabic" w:cs="Traditional Arabic"/>
          <w:sz w:val="36"/>
          <w:szCs w:val="36"/>
        </w:rPr>
        <w:t> </w:t>
      </w:r>
      <w:r w:rsidRPr="00D9007F">
        <w:rPr>
          <w:rFonts w:ascii="Traditional Arabic" w:hAnsi="Traditional Arabic" w:cs="Traditional Arabic"/>
          <w:sz w:val="36"/>
          <w:szCs w:val="36"/>
          <w:rtl/>
        </w:rPr>
        <w:t xml:space="preserve">فقد </w:t>
      </w:r>
      <w:r w:rsidR="009E331E">
        <w:rPr>
          <w:rFonts w:ascii="Traditional Arabic" w:hAnsi="Traditional Arabic" w:cs="Traditional Arabic" w:hint="cs"/>
          <w:sz w:val="36"/>
          <w:szCs w:val="36"/>
          <w:rtl/>
        </w:rPr>
        <w:t>أخرج أبو داود والترمذي من حديث</w:t>
      </w:r>
      <w:r w:rsidRPr="00D9007F">
        <w:rPr>
          <w:rFonts w:ascii="Traditional Arabic" w:hAnsi="Traditional Arabic" w:cs="Traditional Arabic"/>
          <w:sz w:val="36"/>
          <w:szCs w:val="36"/>
          <w:rtl/>
        </w:rPr>
        <w:t xml:space="preserve"> جابر بن سليم رضي الله عنه قال: "رَأَيْتُ رَجُلًا يَصْدُرُ النَّاسُ عَنْ رَأْيِهِ، لَا يَقُولُ شَيْئًا إِلَّا صَدَرُوا عَنْهُ، قُلْتُ: مَنْ هَذَا؟ قَالُوا: هَذَا رَسُولُ اللَّهِ صَلَّى اللهُ عَلَيْهِ وَسَلَّمَ، قُلْتُ: عَلَيْكَ السَّلَامُ يَا رَسُولَ اللَّهِ، مَرَّتَيْنِ، قَالَ: لَا تَقُلْ: عَلَيْكَ السَّلَامُ، فَإِنَّ عَلَيْكَ السَّلَامُ تَحِيَّةُ الْمَيِّتِ، قُلْ: السَّلَامُ عَلَيْكَ، قَالَ: قُلْتُ: أَنْتَ رَسُولُ اللَّهِ؟ قَالَ: ((أَنَا رَسُولُ اللَّهِ الَّذِي إِذَا أَصَابَكَ ضُرٌّ فَدَعَوْتَهُ، كَشَفَهُ عَنْكَ، وَإِنْ أَصَابَكَ عَامُ سَنَةٍ فَدَعَوْتَهُ، أَنْبَتَهَا لَكَ، وَإِذَا كُنْتَ بِأَرْضٍ </w:t>
      </w:r>
      <w:proofErr w:type="spellStart"/>
      <w:r w:rsidRPr="00D9007F">
        <w:rPr>
          <w:rFonts w:ascii="Traditional Arabic" w:hAnsi="Traditional Arabic" w:cs="Traditional Arabic"/>
          <w:sz w:val="36"/>
          <w:szCs w:val="36"/>
          <w:rtl/>
        </w:rPr>
        <w:t>قَفْرَاءَ</w:t>
      </w:r>
      <w:proofErr w:type="spellEnd"/>
      <w:r w:rsidRPr="00D9007F">
        <w:rPr>
          <w:rFonts w:ascii="Traditional Arabic" w:hAnsi="Traditional Arabic" w:cs="Traditional Arabic"/>
          <w:sz w:val="36"/>
          <w:szCs w:val="36"/>
          <w:rtl/>
        </w:rPr>
        <w:t xml:space="preserve"> - أَوْ فَلَاةٍ - فَضَلَّتْ رَاحِلَتُكَ فَدَعَوْتَهُ، رَدَّهَا عَلَيْكَ))، قَالَ: قُلْتُ: اعْهَدْ إِلَيَّ، قَالَ: ((لَا تَسُبَّنَّ أَحَدًا))، قَالَ: فَمَا سَبَبْتُ بَعْدَهُ حُرًّا، وَلَا عَبْدًا، وَلَا بَعِيرًا، وَلَا شَاةً، قَالَ: ((وَلَا تَحْقِرَنَّ شَيْئًا مِنَ الْمَعْرُوفِ، وَأَنْ تُكَلِّمَ أَخَاكَ وَأَنْتَ مُنْبَسِطٌ إِلَيْهِ وَجْهُكَ، إِنَّ ذَلِكَ مِنَ الْمَعْرُوفِ، وَارْفَعْ إِزَارَكَ إِلَى نِصْفِ السَّاقِ، فَإِنْ أَبَيْتَ فَإِلَى الْكَعْبَيْنِ، وَإِيَّاكَ وَإِسْبَالَ الْإِزَارِ، فَإِنَّهَا مِنَ المَخِيلَةِ، وَإِنَّ اللَّهَ لَا يُحِبُّ الْمَخِيلَةَ، وَإِنِ امْرُؤٌ شَتَمَكَ وَعَيَّرَكَ بِمَا يَعْلَمُ فِيكَ، فَلَا تُعَيِّرْهُ بِمَا تَعْلَمُ فِيهِ؛ فَإِنَّمَا وَبَالُ ذَلِكَ عَلَيْهِ"؛ </w:t>
      </w:r>
      <w:r w:rsidR="009E331E">
        <w:rPr>
          <w:rFonts w:ascii="Traditional Arabic" w:hAnsi="Traditional Arabic" w:cs="Traditional Arabic" w:hint="cs"/>
          <w:sz w:val="36"/>
          <w:szCs w:val="36"/>
          <w:rtl/>
        </w:rPr>
        <w:t xml:space="preserve"> </w:t>
      </w:r>
    </w:p>
    <w:p w14:paraId="414B1498" w14:textId="77777777" w:rsidR="00D9007F" w:rsidRPr="00D9007F" w:rsidRDefault="00D9007F" w:rsidP="00D9007F">
      <w:pPr>
        <w:rPr>
          <w:rFonts w:ascii="Traditional Arabic" w:hAnsi="Traditional Arabic" w:cs="Traditional Arabic"/>
          <w:sz w:val="36"/>
          <w:szCs w:val="36"/>
        </w:rPr>
      </w:pPr>
      <w:r w:rsidRPr="00D9007F">
        <w:rPr>
          <w:rFonts w:ascii="Traditional Arabic" w:hAnsi="Traditional Arabic" w:cs="Traditional Arabic"/>
          <w:sz w:val="36"/>
          <w:szCs w:val="36"/>
        </w:rPr>
        <w:t> </w:t>
      </w:r>
    </w:p>
    <w:p w14:paraId="69A84ADD" w14:textId="64335FF6" w:rsidR="001A6DCC" w:rsidRDefault="001A6DCC" w:rsidP="009E331E">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اللهم اهدنا لأحسن الأخلاق لا يهدي لأحسنها إلا أنت </w:t>
      </w:r>
      <w:proofErr w:type="gramStart"/>
      <w:r>
        <w:rPr>
          <w:rFonts w:ascii="Traditional Arabic" w:hAnsi="Traditional Arabic" w:cs="Traditional Arabic" w:hint="cs"/>
          <w:sz w:val="36"/>
          <w:szCs w:val="36"/>
          <w:rtl/>
        </w:rPr>
        <w:t>....أقول</w:t>
      </w:r>
      <w:proofErr w:type="gramEnd"/>
      <w:r>
        <w:rPr>
          <w:rFonts w:ascii="Traditional Arabic" w:hAnsi="Traditional Arabic" w:cs="Traditional Arabic" w:hint="cs"/>
          <w:sz w:val="36"/>
          <w:szCs w:val="36"/>
          <w:rtl/>
        </w:rPr>
        <w:t xml:space="preserve"> قولي هذا واستغفر الله ..</w:t>
      </w:r>
    </w:p>
    <w:p w14:paraId="21F55243" w14:textId="3E092DDB" w:rsidR="001A6DCC" w:rsidRDefault="001A6DCC" w:rsidP="009E331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1AAC981F" w14:textId="14FC11B8" w:rsidR="00D9007F" w:rsidRPr="00D9007F" w:rsidRDefault="001A6DCC" w:rsidP="001A6DCC">
      <w:pPr>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الناس : فالشماتة من الناس دين سريع رده عليك ، </w:t>
      </w:r>
      <w:r w:rsidR="009E331E">
        <w:rPr>
          <w:rFonts w:ascii="Traditional Arabic" w:hAnsi="Traditional Arabic" w:cs="Traditional Arabic" w:hint="cs"/>
          <w:sz w:val="36"/>
          <w:szCs w:val="36"/>
          <w:rtl/>
        </w:rPr>
        <w:t>أخرج الترمذي في سننه من حديث</w:t>
      </w:r>
      <w:r w:rsidR="00D9007F" w:rsidRPr="00D9007F">
        <w:rPr>
          <w:rFonts w:ascii="Traditional Arabic" w:hAnsi="Traditional Arabic" w:cs="Traditional Arabic"/>
          <w:sz w:val="36"/>
          <w:szCs w:val="36"/>
          <w:rtl/>
        </w:rPr>
        <w:t xml:space="preserve"> عبدالله بن عمر رضي الله عنهما قال: صَعِدَ رَسُولُ اللَّهِ صَلَّى اللَّهُ عَلَيْهِ وَسَلَّمَ المِنْبَرَ فَنَادَى بِصَوْتٍ رَفِيعٍ، فَقَالَ: ((يَا مَعْشَرَ مَنْ أَسْلَمَ بِلِسَانِهِ وَلَمْ يُفْضِ الإِيمَانُ إِلَى قَلْبِهِ، لَا تُؤْذُوا المُسْلِمِينَ وَلَا تُعَيِّرُوهُمْ وَلَا تَتَّبِعُوا </w:t>
      </w:r>
      <w:proofErr w:type="spellStart"/>
      <w:r w:rsidR="00D9007F" w:rsidRPr="00D9007F">
        <w:rPr>
          <w:rFonts w:ascii="Traditional Arabic" w:hAnsi="Traditional Arabic" w:cs="Traditional Arabic"/>
          <w:sz w:val="36"/>
          <w:szCs w:val="36"/>
          <w:rtl/>
        </w:rPr>
        <w:t>عَوْرَاتِهِمْ</w:t>
      </w:r>
      <w:proofErr w:type="spellEnd"/>
      <w:r w:rsidR="00D9007F" w:rsidRPr="00D9007F">
        <w:rPr>
          <w:rFonts w:ascii="Traditional Arabic" w:hAnsi="Traditional Arabic" w:cs="Traditional Arabic"/>
          <w:sz w:val="36"/>
          <w:szCs w:val="36"/>
          <w:rtl/>
        </w:rPr>
        <w:t>؛ فَإِنَّهُ مَنْ تَتَبَّعَ عَوْرَةَ أَخِيهِ المُسْلِمِ تَتَبَّعَ اللَّهُ عَوْرَتَهُ، وَمَنْ تَتَبَّعَ اللَّهُ عَوْرَتَهُ يَفْضَحْهُ وَلَوْ فِي جَوْفِ رَحْلِهِ))</w:t>
      </w:r>
      <w:r w:rsidR="00D24510">
        <w:rPr>
          <w:rFonts w:ascii="Traditional Arabic" w:hAnsi="Traditional Arabic" w:cs="Traditional Arabic" w:hint="cs"/>
          <w:sz w:val="36"/>
          <w:szCs w:val="36"/>
          <w:rtl/>
        </w:rPr>
        <w:t xml:space="preserve"> </w:t>
      </w:r>
    </w:p>
    <w:p w14:paraId="15C73D11" w14:textId="55C98994" w:rsidR="00D9007F" w:rsidRPr="00D9007F" w:rsidRDefault="00D9007F" w:rsidP="00D24510">
      <w:pPr>
        <w:rPr>
          <w:rFonts w:ascii="Traditional Arabic" w:hAnsi="Traditional Arabic" w:cs="Traditional Arabic"/>
          <w:sz w:val="36"/>
          <w:szCs w:val="36"/>
        </w:rPr>
      </w:pPr>
      <w:r w:rsidRPr="00D9007F">
        <w:rPr>
          <w:rFonts w:ascii="Traditional Arabic" w:hAnsi="Traditional Arabic" w:cs="Traditional Arabic"/>
          <w:sz w:val="36"/>
          <w:szCs w:val="36"/>
        </w:rPr>
        <w:t> </w:t>
      </w:r>
      <w:r w:rsidRPr="00D9007F">
        <w:rPr>
          <w:rFonts w:ascii="Traditional Arabic" w:hAnsi="Traditional Arabic" w:cs="Traditional Arabic"/>
          <w:sz w:val="36"/>
          <w:szCs w:val="36"/>
          <w:rtl/>
        </w:rPr>
        <w:t xml:space="preserve">فلا تعيِّر أحدًا على ذنب ارتكبه؛ لأنك لا تأمن أن تقع فيما وقع فيه، ولا تعيِّره على نسبه وأصله؛ فإن ذلك من أمر الجاهلية وقد يُذلُّك </w:t>
      </w:r>
      <w:proofErr w:type="gramStart"/>
      <w:r w:rsidRPr="00D9007F">
        <w:rPr>
          <w:rFonts w:ascii="Traditional Arabic" w:hAnsi="Traditional Arabic" w:cs="Traditional Arabic"/>
          <w:sz w:val="36"/>
          <w:szCs w:val="36"/>
          <w:rtl/>
        </w:rPr>
        <w:t xml:space="preserve">الله؛ </w:t>
      </w:r>
      <w:r w:rsidR="00D24510">
        <w:rPr>
          <w:rFonts w:ascii="Traditional Arabic" w:hAnsi="Traditional Arabic" w:cs="Traditional Arabic" w:hint="cs"/>
          <w:sz w:val="36"/>
          <w:szCs w:val="36"/>
          <w:rtl/>
        </w:rPr>
        <w:t xml:space="preserve"> وكذ</w:t>
      </w:r>
      <w:r w:rsidRPr="00D9007F">
        <w:rPr>
          <w:rFonts w:ascii="Traditional Arabic" w:hAnsi="Traditional Arabic" w:cs="Traditional Arabic"/>
          <w:sz w:val="36"/>
          <w:szCs w:val="36"/>
          <w:rtl/>
        </w:rPr>
        <w:t>لك</w:t>
      </w:r>
      <w:proofErr w:type="gramEnd"/>
      <w:r w:rsidRPr="00D9007F">
        <w:rPr>
          <w:rFonts w:ascii="Traditional Arabic" w:hAnsi="Traditional Arabic" w:cs="Traditional Arabic"/>
          <w:sz w:val="36"/>
          <w:szCs w:val="36"/>
          <w:rtl/>
        </w:rPr>
        <w:t xml:space="preserve"> كان السلف يتجنبون الشماتة بأحد؛ خشية أن يبتليَهم الله تعالى بما شمتوا به</w:t>
      </w:r>
      <w:r w:rsidRPr="00D9007F">
        <w:rPr>
          <w:rFonts w:ascii="Traditional Arabic" w:hAnsi="Traditional Arabic" w:cs="Traditional Arabic"/>
          <w:sz w:val="36"/>
          <w:szCs w:val="36"/>
        </w:rPr>
        <w:t>.</w:t>
      </w:r>
    </w:p>
    <w:p w14:paraId="177E6116" w14:textId="07EFC35C" w:rsidR="00D9007F" w:rsidRPr="00D9007F" w:rsidRDefault="00D24510" w:rsidP="00D9007F">
      <w:pPr>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00D9007F" w:rsidRPr="00D9007F">
        <w:rPr>
          <w:rFonts w:ascii="Traditional Arabic" w:hAnsi="Traditional Arabic" w:cs="Traditional Arabic"/>
          <w:sz w:val="36"/>
          <w:szCs w:val="36"/>
        </w:rPr>
        <w:t> </w:t>
      </w:r>
      <w:r w:rsidR="00D9007F" w:rsidRPr="00D9007F">
        <w:rPr>
          <w:rFonts w:ascii="Traditional Arabic" w:hAnsi="Traditional Arabic" w:cs="Traditional Arabic"/>
          <w:sz w:val="36"/>
          <w:szCs w:val="36"/>
          <w:rtl/>
        </w:rPr>
        <w:t>قال البغوي في شرح السنة: "وقال إبراهيم: إِنِّي لأرى الشَّيْء، فأكره أَن أعيبه؛ مَخَافَة أَن أُبتلى بِهِ"؛</w:t>
      </w:r>
      <w:r w:rsidR="00D9007F" w:rsidRPr="00D9007F">
        <w:rPr>
          <w:rFonts w:ascii="Traditional Arabic" w:hAnsi="Traditional Arabic" w:cs="Traditional Arabic"/>
          <w:sz w:val="36"/>
          <w:szCs w:val="36"/>
        </w:rPr>
        <w:t xml:space="preserve"> (13/ 141).</w:t>
      </w:r>
    </w:p>
    <w:p w14:paraId="71293C09" w14:textId="1835D443" w:rsidR="00D9007F" w:rsidRPr="00D9007F" w:rsidRDefault="00D9007F" w:rsidP="00D24510">
      <w:pPr>
        <w:rPr>
          <w:rFonts w:ascii="Traditional Arabic" w:hAnsi="Traditional Arabic" w:cs="Traditional Arabic"/>
          <w:sz w:val="36"/>
          <w:szCs w:val="36"/>
        </w:rPr>
      </w:pPr>
      <w:r w:rsidRPr="00D9007F">
        <w:rPr>
          <w:rFonts w:ascii="Traditional Arabic" w:hAnsi="Traditional Arabic" w:cs="Traditional Arabic"/>
          <w:sz w:val="36"/>
          <w:szCs w:val="36"/>
        </w:rPr>
        <w:t> </w:t>
      </w:r>
      <w:r w:rsidR="00D24510">
        <w:rPr>
          <w:rFonts w:ascii="Traditional Arabic" w:hAnsi="Traditional Arabic" w:cs="Traditional Arabic" w:hint="cs"/>
          <w:sz w:val="36"/>
          <w:szCs w:val="36"/>
          <w:rtl/>
        </w:rPr>
        <w:t xml:space="preserve"> </w:t>
      </w:r>
      <w:r w:rsidRPr="00D9007F">
        <w:rPr>
          <w:rFonts w:ascii="Traditional Arabic" w:hAnsi="Traditional Arabic" w:cs="Traditional Arabic"/>
          <w:sz w:val="36"/>
          <w:szCs w:val="36"/>
          <w:rtl/>
        </w:rPr>
        <w:t>وقال أحدهم: "قد عِبتُ شخصًا قد ذهب بعض أسنانه، فانتثرت أسناني"</w:t>
      </w:r>
    </w:p>
    <w:p w14:paraId="6A69F5EE" w14:textId="68367CCA" w:rsidR="00D9007F" w:rsidRPr="00D9007F" w:rsidRDefault="00D9007F" w:rsidP="00D24510">
      <w:pPr>
        <w:rPr>
          <w:rFonts w:ascii="Traditional Arabic" w:hAnsi="Traditional Arabic" w:cs="Traditional Arabic"/>
          <w:sz w:val="36"/>
          <w:szCs w:val="36"/>
        </w:rPr>
      </w:pPr>
      <w:r w:rsidRPr="00D9007F">
        <w:rPr>
          <w:rFonts w:ascii="Traditional Arabic" w:hAnsi="Traditional Arabic" w:cs="Traditional Arabic"/>
          <w:sz w:val="36"/>
          <w:szCs w:val="36"/>
        </w:rPr>
        <w:t> </w:t>
      </w:r>
      <w:r w:rsidRPr="00D9007F">
        <w:rPr>
          <w:rFonts w:ascii="Traditional Arabic" w:hAnsi="Traditional Arabic" w:cs="Traditional Arabic"/>
          <w:sz w:val="36"/>
          <w:szCs w:val="36"/>
          <w:rtl/>
        </w:rPr>
        <w:t>وورد عن ابن سيرين رحمه الله تعالى أنه عيَّر رجلًا بالإفلاس فأفلس بعد ثلاثين سنة</w:t>
      </w:r>
    </w:p>
    <w:p w14:paraId="7E0C8AD7" w14:textId="72D4E28C" w:rsidR="00D9007F" w:rsidRPr="00D9007F" w:rsidRDefault="00D9007F" w:rsidP="00D9007F">
      <w:pPr>
        <w:rPr>
          <w:rFonts w:ascii="Traditional Arabic" w:hAnsi="Traditional Arabic" w:cs="Traditional Arabic"/>
          <w:sz w:val="36"/>
          <w:szCs w:val="36"/>
        </w:rPr>
      </w:pPr>
      <w:r w:rsidRPr="00D9007F">
        <w:rPr>
          <w:rFonts w:ascii="Traditional Arabic" w:hAnsi="Traditional Arabic" w:cs="Traditional Arabic"/>
          <w:sz w:val="36"/>
          <w:szCs w:val="36"/>
        </w:rPr>
        <w:t> </w:t>
      </w:r>
      <w:r w:rsidRPr="00D9007F">
        <w:rPr>
          <w:rFonts w:ascii="Traditional Arabic" w:hAnsi="Traditional Arabic" w:cs="Traditional Arabic"/>
          <w:sz w:val="36"/>
          <w:szCs w:val="36"/>
          <w:rtl/>
        </w:rPr>
        <w:t>وقال ابن رجب نقلًا عن بعض السلف: "أدركتُ قومًا لم يكن لهم عيوب، فذكروا عيوب الناس؛ فذكر الناسُ لهم عيوبًا، وأدركتُ أقوامًا كانت لهم عيوبٌ فكفُّوا عن عيوب الناس؛ فنُسيت عيوبهم"؛ (جامع العلوم 2/ 291)</w:t>
      </w:r>
      <w:r w:rsidRPr="00D9007F">
        <w:rPr>
          <w:rFonts w:ascii="Traditional Arabic" w:hAnsi="Traditional Arabic" w:cs="Traditional Arabic"/>
          <w:sz w:val="36"/>
          <w:szCs w:val="36"/>
        </w:rPr>
        <w:t>.</w:t>
      </w:r>
    </w:p>
    <w:p w14:paraId="61E0AB3D" w14:textId="6202D460" w:rsidR="00D9007F" w:rsidRPr="00D9007F" w:rsidRDefault="00D9007F" w:rsidP="00D24510">
      <w:pPr>
        <w:rPr>
          <w:rFonts w:ascii="Traditional Arabic" w:hAnsi="Traditional Arabic" w:cs="Traditional Arabic"/>
          <w:sz w:val="36"/>
          <w:szCs w:val="36"/>
        </w:rPr>
      </w:pPr>
      <w:r w:rsidRPr="00D9007F">
        <w:rPr>
          <w:rFonts w:ascii="Traditional Arabic" w:hAnsi="Traditional Arabic" w:cs="Traditional Arabic"/>
          <w:sz w:val="36"/>
          <w:szCs w:val="36"/>
        </w:rPr>
        <w:t> </w:t>
      </w:r>
      <w:r w:rsidRPr="00D9007F">
        <w:rPr>
          <w:rFonts w:ascii="Traditional Arabic" w:hAnsi="Traditional Arabic" w:cs="Traditional Arabic"/>
          <w:sz w:val="36"/>
          <w:szCs w:val="36"/>
          <w:rtl/>
        </w:rPr>
        <w:t xml:space="preserve">فالسعادة كل السعادة أن يشتغل المرء بعيوب نفسه دون عيوب غيره، وأن يدعوَ الله تعالى ألَّا يُشْمِتَ به أحدًا، حيث </w:t>
      </w:r>
      <w:r w:rsidR="00D24510">
        <w:rPr>
          <w:rFonts w:ascii="Traditional Arabic" w:hAnsi="Traditional Arabic" w:cs="Traditional Arabic" w:hint="cs"/>
          <w:sz w:val="36"/>
          <w:szCs w:val="36"/>
          <w:rtl/>
        </w:rPr>
        <w:t>أخرج الحاكم في مستدركه من حديث</w:t>
      </w:r>
      <w:r w:rsidRPr="00D9007F">
        <w:rPr>
          <w:rFonts w:ascii="Traditional Arabic" w:hAnsi="Traditional Arabic" w:cs="Traditional Arabic"/>
          <w:sz w:val="36"/>
          <w:szCs w:val="36"/>
          <w:rtl/>
        </w:rPr>
        <w:t xml:space="preserve"> </w:t>
      </w:r>
      <w:proofErr w:type="gramStart"/>
      <w:r w:rsidRPr="00D9007F">
        <w:rPr>
          <w:rFonts w:ascii="Traditional Arabic" w:hAnsi="Traditional Arabic" w:cs="Traditional Arabic"/>
          <w:sz w:val="36"/>
          <w:szCs w:val="36"/>
          <w:rtl/>
        </w:rPr>
        <w:t>عبدالله</w:t>
      </w:r>
      <w:proofErr w:type="gramEnd"/>
      <w:r w:rsidRPr="00D9007F">
        <w:rPr>
          <w:rFonts w:ascii="Traditional Arabic" w:hAnsi="Traditional Arabic" w:cs="Traditional Arabic"/>
          <w:sz w:val="36"/>
          <w:szCs w:val="36"/>
          <w:rtl/>
        </w:rPr>
        <w:t xml:space="preserve"> بن مسعود رضي الله عنه أن رسول الله صلى الله عليه وسلم كان يدعو قائلًا: ((اللَّهُمَّ احْفَظنِي بالإِسْلاَمِ قائِمًا، </w:t>
      </w:r>
      <w:r w:rsidRPr="00D9007F">
        <w:rPr>
          <w:rFonts w:ascii="Traditional Arabic" w:hAnsi="Traditional Arabic" w:cs="Traditional Arabic"/>
          <w:sz w:val="36"/>
          <w:szCs w:val="36"/>
          <w:rtl/>
        </w:rPr>
        <w:lastRenderedPageBreak/>
        <w:t>واحْفَظْنِي بالإِسْلاَمِ قاعِدًا، واحْفَظنِي بالإِسْلاَمِ راقِدًا، وَلَا تُشْمِتْ بِي عَدُوًّا وَلَا حاسِدًا، اللَّهُمَّ إِنِّي أسْألُكَ مِنْ كُلِّ خَيْر خزائِنُهُ بِيَدِكَ، وأعُوذُ بِكَ مِنْ كُلِّ شَرَ خَزَائِنُهُ بِيَدِكَ))</w:t>
      </w:r>
      <w:r w:rsidR="00D24510">
        <w:rPr>
          <w:rFonts w:ascii="Traditional Arabic" w:hAnsi="Traditional Arabic" w:cs="Traditional Arabic" w:hint="cs"/>
          <w:sz w:val="36"/>
          <w:szCs w:val="36"/>
          <w:rtl/>
        </w:rPr>
        <w:t xml:space="preserve"> </w:t>
      </w:r>
    </w:p>
    <w:p w14:paraId="04CD5EDF" w14:textId="2D153CFF" w:rsidR="00D9007F" w:rsidRPr="00D9007F" w:rsidRDefault="00D9007F" w:rsidP="001A6DCC">
      <w:pPr>
        <w:rPr>
          <w:rFonts w:ascii="Traditional Arabic" w:hAnsi="Traditional Arabic" w:cs="Traditional Arabic"/>
          <w:sz w:val="36"/>
          <w:szCs w:val="36"/>
        </w:rPr>
      </w:pPr>
      <w:r w:rsidRPr="00D9007F">
        <w:rPr>
          <w:rFonts w:ascii="Traditional Arabic" w:hAnsi="Traditional Arabic" w:cs="Traditional Arabic"/>
          <w:sz w:val="36"/>
          <w:szCs w:val="36"/>
        </w:rPr>
        <w:t> </w:t>
      </w:r>
      <w:proofErr w:type="gramStart"/>
      <w:r w:rsidR="001A6DCC">
        <w:rPr>
          <w:rFonts w:ascii="Traditional Arabic" w:hAnsi="Traditional Arabic" w:cs="Traditional Arabic" w:hint="cs"/>
          <w:sz w:val="36"/>
          <w:szCs w:val="36"/>
          <w:rtl/>
        </w:rPr>
        <w:t>و</w:t>
      </w:r>
      <w:r w:rsidRPr="00D9007F">
        <w:rPr>
          <w:rFonts w:ascii="Traditional Arabic" w:hAnsi="Traditional Arabic" w:cs="Traditional Arabic"/>
          <w:sz w:val="36"/>
          <w:szCs w:val="36"/>
          <w:rtl/>
        </w:rPr>
        <w:t xml:space="preserve"> قوله</w:t>
      </w:r>
      <w:proofErr w:type="gramEnd"/>
      <w:r w:rsidRPr="00D9007F">
        <w:rPr>
          <w:rFonts w:ascii="Traditional Arabic" w:hAnsi="Traditional Arabic" w:cs="Traditional Arabic"/>
          <w:sz w:val="36"/>
          <w:szCs w:val="36"/>
          <w:rtl/>
        </w:rPr>
        <w:t xml:space="preserve"> صلى الله عليه وسلم: ((وَلَا تُشْمِتْ بِي عَدُوًّا وَلَا حاسِدًا))؛ أي: لا تُنزِلْ بي بليَّة يفرح بها عدوي وحاسدي"</w:t>
      </w:r>
    </w:p>
    <w:p w14:paraId="044F25EE" w14:textId="28CB537E" w:rsidR="00D9007F" w:rsidRPr="00D9007F" w:rsidRDefault="00D9007F" w:rsidP="00D9007F">
      <w:pPr>
        <w:rPr>
          <w:rFonts w:ascii="Traditional Arabic" w:hAnsi="Traditional Arabic" w:cs="Traditional Arabic"/>
          <w:sz w:val="36"/>
          <w:szCs w:val="36"/>
        </w:rPr>
      </w:pPr>
      <w:r w:rsidRPr="00D9007F">
        <w:rPr>
          <w:rFonts w:ascii="Traditional Arabic" w:hAnsi="Traditional Arabic" w:cs="Traditional Arabic"/>
          <w:sz w:val="36"/>
          <w:szCs w:val="36"/>
          <w:rtl/>
        </w:rPr>
        <w:t xml:space="preserve">والشماتة تنِمُّ على احتقار </w:t>
      </w:r>
      <w:r w:rsidR="001A6DCC">
        <w:rPr>
          <w:rFonts w:ascii="Traditional Arabic" w:hAnsi="Traditional Arabic" w:cs="Traditional Arabic" w:hint="cs"/>
          <w:sz w:val="36"/>
          <w:szCs w:val="36"/>
          <w:rtl/>
        </w:rPr>
        <w:t xml:space="preserve">من تشمت </w:t>
      </w:r>
      <w:proofErr w:type="gramStart"/>
      <w:r w:rsidR="001A6DCC">
        <w:rPr>
          <w:rFonts w:ascii="Traditional Arabic" w:hAnsi="Traditional Arabic" w:cs="Traditional Arabic" w:hint="cs"/>
          <w:sz w:val="36"/>
          <w:szCs w:val="36"/>
          <w:rtl/>
        </w:rPr>
        <w:t xml:space="preserve">به </w:t>
      </w:r>
      <w:r w:rsidRPr="00D9007F">
        <w:rPr>
          <w:rFonts w:ascii="Traditional Arabic" w:hAnsi="Traditional Arabic" w:cs="Traditional Arabic"/>
          <w:sz w:val="36"/>
          <w:szCs w:val="36"/>
          <w:rtl/>
        </w:rPr>
        <w:t>،</w:t>
      </w:r>
      <w:proofErr w:type="gramEnd"/>
      <w:r w:rsidRPr="00D9007F">
        <w:rPr>
          <w:rFonts w:ascii="Traditional Arabic" w:hAnsi="Traditional Arabic" w:cs="Traditional Arabic"/>
          <w:sz w:val="36"/>
          <w:szCs w:val="36"/>
          <w:rtl/>
        </w:rPr>
        <w:t xml:space="preserve"> فقد</w:t>
      </w:r>
      <w:r w:rsidR="00D24510">
        <w:rPr>
          <w:rFonts w:ascii="Traditional Arabic" w:hAnsi="Traditional Arabic" w:cs="Traditional Arabic" w:hint="cs"/>
          <w:sz w:val="36"/>
          <w:szCs w:val="36"/>
          <w:rtl/>
        </w:rPr>
        <w:t xml:space="preserve"> أخرج مسلم في صحيحه من حديث أبي</w:t>
      </w:r>
      <w:r w:rsidRPr="00D9007F">
        <w:rPr>
          <w:rFonts w:ascii="Traditional Arabic" w:hAnsi="Traditional Arabic" w:cs="Traditional Arabic"/>
          <w:sz w:val="36"/>
          <w:szCs w:val="36"/>
          <w:rtl/>
        </w:rPr>
        <w:t xml:space="preserve"> هريرة رضي الله عنه أن رسول الله صلى الله عليه وسلم قال: ((بِحَسْبِ امْرِئٍ مِنَ الشَّرِّ أَنْ يَحْقِرَ أَخَاهُ الْمُسْلِمَ، كُلُّ الْمُسْلِمِ عَلَى الْمُسْلِمِ حَرَامٌ، دَمُهُ، وَمَالُهُ، وَعِرْضُهُ))</w:t>
      </w:r>
    </w:p>
    <w:p w14:paraId="152DDD0D" w14:textId="5D24004F" w:rsidR="00D9007F" w:rsidRPr="00D9007F" w:rsidRDefault="00D9007F" w:rsidP="00D24510">
      <w:pPr>
        <w:rPr>
          <w:rFonts w:ascii="Traditional Arabic" w:hAnsi="Traditional Arabic" w:cs="Traditional Arabic"/>
          <w:sz w:val="36"/>
          <w:szCs w:val="36"/>
        </w:rPr>
      </w:pPr>
      <w:r w:rsidRPr="00D9007F">
        <w:rPr>
          <w:rFonts w:ascii="Traditional Arabic" w:hAnsi="Traditional Arabic" w:cs="Traditional Arabic"/>
          <w:sz w:val="36"/>
          <w:szCs w:val="36"/>
        </w:rPr>
        <w:t> </w:t>
      </w:r>
      <w:r w:rsidRPr="00D9007F">
        <w:rPr>
          <w:rFonts w:ascii="Traditional Arabic" w:hAnsi="Traditional Arabic" w:cs="Traditional Arabic"/>
          <w:sz w:val="36"/>
          <w:szCs w:val="36"/>
          <w:rtl/>
        </w:rPr>
        <w:t>والمرء يقبل التقويم ولا يقبل التعيير؛ لأن في الأول نصيحة وفي الثاني شماتة وفضيحة</w:t>
      </w:r>
      <w:r w:rsidRPr="00D9007F">
        <w:rPr>
          <w:rFonts w:ascii="Traditional Arabic" w:hAnsi="Traditional Arabic" w:cs="Traditional Arabic"/>
          <w:sz w:val="36"/>
          <w:szCs w:val="36"/>
        </w:rPr>
        <w:t>.</w:t>
      </w:r>
    </w:p>
    <w:p w14:paraId="57264ABC" w14:textId="1BC8528D" w:rsidR="00D9007F" w:rsidRPr="00D9007F" w:rsidRDefault="00D9007F" w:rsidP="00D24510">
      <w:pPr>
        <w:rPr>
          <w:rFonts w:ascii="Traditional Arabic" w:hAnsi="Traditional Arabic" w:cs="Traditional Arabic"/>
          <w:sz w:val="36"/>
          <w:szCs w:val="36"/>
        </w:rPr>
      </w:pPr>
      <w:r w:rsidRPr="00D9007F">
        <w:rPr>
          <w:rFonts w:ascii="Traditional Arabic" w:hAnsi="Traditional Arabic" w:cs="Traditional Arabic"/>
          <w:sz w:val="36"/>
          <w:szCs w:val="36"/>
          <w:rtl/>
        </w:rPr>
        <w:t xml:space="preserve">فلا تعير عاصيًا أو تشمت به؛ لأنك لا تأمن أن تقع فيما وقع فيه، فلا يأمن كرَّاتِ القدر وسطوته إلا أهل </w:t>
      </w:r>
      <w:proofErr w:type="gramStart"/>
      <w:r w:rsidRPr="00D9007F">
        <w:rPr>
          <w:rFonts w:ascii="Traditional Arabic" w:hAnsi="Traditional Arabic" w:cs="Traditional Arabic"/>
          <w:sz w:val="36"/>
          <w:szCs w:val="36"/>
          <w:rtl/>
        </w:rPr>
        <w:t xml:space="preserve">الجهل </w:t>
      </w:r>
      <w:r w:rsidR="00D24510">
        <w:rPr>
          <w:rFonts w:ascii="Traditional Arabic" w:hAnsi="Traditional Arabic" w:cs="Traditional Arabic" w:hint="cs"/>
          <w:sz w:val="36"/>
          <w:szCs w:val="36"/>
          <w:rtl/>
        </w:rPr>
        <w:t>.</w:t>
      </w:r>
      <w:proofErr w:type="gramEnd"/>
      <w:r w:rsidRPr="00D9007F">
        <w:rPr>
          <w:rFonts w:ascii="Traditional Arabic" w:hAnsi="Traditional Arabic" w:cs="Traditional Arabic"/>
          <w:sz w:val="36"/>
          <w:szCs w:val="36"/>
        </w:rPr>
        <w:t> </w:t>
      </w:r>
    </w:p>
    <w:p w14:paraId="730DE5E3" w14:textId="4686C468" w:rsidR="00D9007F" w:rsidRDefault="00D9007F" w:rsidP="001A6DCC">
      <w:pPr>
        <w:rPr>
          <w:rFonts w:ascii="Traditional Arabic" w:hAnsi="Traditional Arabic" w:cs="Traditional Arabic"/>
          <w:sz w:val="36"/>
          <w:szCs w:val="36"/>
          <w:rtl/>
        </w:rPr>
      </w:pPr>
      <w:r w:rsidRPr="00D9007F">
        <w:rPr>
          <w:rFonts w:ascii="Traditional Arabic" w:hAnsi="Traditional Arabic" w:cs="Traditional Arabic"/>
          <w:sz w:val="36"/>
          <w:szCs w:val="36"/>
          <w:rtl/>
        </w:rPr>
        <w:t>إنَّ أكثر م</w:t>
      </w:r>
      <w:r w:rsidR="001A6DCC">
        <w:rPr>
          <w:rFonts w:ascii="Traditional Arabic" w:hAnsi="Traditional Arabic" w:cs="Traditional Arabic" w:hint="cs"/>
          <w:sz w:val="36"/>
          <w:szCs w:val="36"/>
          <w:rtl/>
        </w:rPr>
        <w:t>ا</w:t>
      </w:r>
      <w:r w:rsidRPr="00D9007F">
        <w:rPr>
          <w:rFonts w:ascii="Traditional Arabic" w:hAnsi="Traditional Arabic" w:cs="Traditional Arabic"/>
          <w:sz w:val="36"/>
          <w:szCs w:val="36"/>
          <w:rtl/>
        </w:rPr>
        <w:t xml:space="preserve"> ابتُلي به الناس في وقتنا المعاصر، هو ما يقوم به بعض ضِعاف النفوس على صفحات الإنترنت في منتديات عديدة، من فضح ونشر لأسرار الناس، وكشف لمعايبهم، وإظهار الشماتة بهم، وتتبُّع سقطاتهم، سواءٌ أكان ذلك صحيحًا أم كذبًا، ولا شك أن من يقع في ذلك، فإن عقوبته أن يفضحه الله ولو بعد حين</w:t>
      </w:r>
      <w:r w:rsidRPr="00D9007F">
        <w:rPr>
          <w:rFonts w:ascii="Traditional Arabic" w:hAnsi="Traditional Arabic" w:cs="Traditional Arabic"/>
          <w:sz w:val="36"/>
          <w:szCs w:val="36"/>
        </w:rPr>
        <w:t>.</w:t>
      </w:r>
    </w:p>
    <w:p w14:paraId="3B29B2FB" w14:textId="08CF0B69" w:rsidR="001A6DCC" w:rsidRPr="00D9007F" w:rsidRDefault="001A6DCC" w:rsidP="001A6DCC">
      <w:pPr>
        <w:rPr>
          <w:rFonts w:ascii="Traditional Arabic" w:hAnsi="Traditional Arabic" w:cs="Traditional Arabic"/>
          <w:sz w:val="36"/>
          <w:szCs w:val="36"/>
        </w:rPr>
      </w:pPr>
      <w:r>
        <w:rPr>
          <w:rFonts w:ascii="Traditional Arabic" w:hAnsi="Traditional Arabic" w:cs="Traditional Arabic" w:hint="cs"/>
          <w:sz w:val="36"/>
          <w:szCs w:val="36"/>
          <w:rtl/>
        </w:rPr>
        <w:t>اللهم وفقنا لهداك واجعل عملنا في رضاك .....</w:t>
      </w:r>
    </w:p>
    <w:sectPr w:rsidR="001A6DCC" w:rsidRPr="00D9007F"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A1"/>
    <w:rsid w:val="001256A1"/>
    <w:rsid w:val="00141010"/>
    <w:rsid w:val="0019308C"/>
    <w:rsid w:val="001A6DCC"/>
    <w:rsid w:val="00352439"/>
    <w:rsid w:val="00807D1F"/>
    <w:rsid w:val="00973095"/>
    <w:rsid w:val="009E331E"/>
    <w:rsid w:val="00A57315"/>
    <w:rsid w:val="00A91682"/>
    <w:rsid w:val="00D24510"/>
    <w:rsid w:val="00D503F7"/>
    <w:rsid w:val="00D9007F"/>
    <w:rsid w:val="00DB4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08BD"/>
  <w15:chartTrackingRefBased/>
  <w15:docId w15:val="{0278C976-FFE7-49CD-8A72-5C83AD83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9007F"/>
    <w:rPr>
      <w:color w:val="0563C1" w:themeColor="hyperlink"/>
      <w:u w:val="single"/>
    </w:rPr>
  </w:style>
  <w:style w:type="character" w:styleId="a3">
    <w:name w:val="Unresolved Mention"/>
    <w:basedOn w:val="a0"/>
    <w:uiPriority w:val="99"/>
    <w:semiHidden/>
    <w:unhideWhenUsed/>
    <w:rsid w:val="00D9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94699">
      <w:bodyDiv w:val="1"/>
      <w:marLeft w:val="0"/>
      <w:marRight w:val="0"/>
      <w:marTop w:val="0"/>
      <w:marBottom w:val="0"/>
      <w:divBdr>
        <w:top w:val="none" w:sz="0" w:space="0" w:color="auto"/>
        <w:left w:val="none" w:sz="0" w:space="0" w:color="auto"/>
        <w:bottom w:val="none" w:sz="0" w:space="0" w:color="auto"/>
        <w:right w:val="none" w:sz="0" w:space="0" w:color="auto"/>
      </w:divBdr>
    </w:div>
    <w:div w:id="195601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1519</TotalTime>
  <Pages>1</Pages>
  <Words>1010</Words>
  <Characters>5759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6</cp:revision>
  <dcterms:created xsi:type="dcterms:W3CDTF">2022-12-05T13:35:00Z</dcterms:created>
  <dcterms:modified xsi:type="dcterms:W3CDTF">2022-12-15T12:49:00Z</dcterms:modified>
</cp:coreProperties>
</file>